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D61" w:rsidRDefault="00400D61" w:rsidP="00400D61">
      <w:pPr>
        <w:jc w:val="both"/>
      </w:pPr>
      <w:r>
        <w:t xml:space="preserve">Халкаро саёхат ва туризм сохасидаги битм турлари. </w:t>
      </w:r>
    </w:p>
    <w:p w:rsidR="00400D61" w:rsidRDefault="00400D61" w:rsidP="00400D61">
      <w:pPr>
        <w:spacing w:before="206"/>
        <w:jc w:val="both"/>
      </w:pPr>
      <w:r>
        <w:t xml:space="preserve">6.1. Туристик хизмат курсатиш битмларииииг асосий шартлари. 6.2. "алкаро туризм сохасидаги иамуиавий битмлар. </w:t>
      </w:r>
    </w:p>
    <w:p w:rsidR="00400D61" w:rsidRDefault="00400D61" w:rsidP="00400D61">
      <w:pPr>
        <w:spacing w:before="24"/>
        <w:jc w:val="both"/>
      </w:pPr>
      <w:r>
        <w:t xml:space="preserve">6.3. Туристик фирмаларииииг турли фаолият сохаларида куллаииладитаи иамуиавий шартиома. </w:t>
      </w:r>
    </w:p>
    <w:p w:rsidR="00400D61" w:rsidRDefault="00400D61" w:rsidP="00400D61">
      <w:pPr>
        <w:spacing w:before="24"/>
        <w:jc w:val="both"/>
      </w:pPr>
    </w:p>
    <w:p w:rsidR="00400D61" w:rsidRDefault="00400D61" w:rsidP="00400D61">
      <w:pPr>
        <w:jc w:val="both"/>
      </w:pPr>
      <w:r>
        <w:t xml:space="preserve">6.1. Туристик хизмат курсатиш битмларининг асосий шартлари. Туристик талабга йуналтирилган хар хил товар ва хизматлар курсатиш каби </w:t>
      </w:r>
    </w:p>
    <w:p w:rsidR="00400D61" w:rsidRDefault="00400D61" w:rsidP="00400D61">
      <w:pPr>
        <w:jc w:val="both"/>
      </w:pPr>
      <w:r>
        <w:t xml:space="preserve">фаолият бу халкаро туризм ва саехат операпилсидир. Туристик бозордаги хизмат турларига: </w:t>
      </w:r>
    </w:p>
    <w:p w:rsidR="00400D61" w:rsidRDefault="00400D61" w:rsidP="00400D61">
      <w:pPr>
        <w:spacing w:before="28"/>
        <w:jc w:val="both"/>
      </w:pPr>
      <w:r>
        <w:t xml:space="preserve">турист ва саехатчиларни жойлаштириш (мехмонхоналарга, мотелларга, пансионатларга ва бошкаларга); </w:t>
      </w:r>
    </w:p>
    <w:p w:rsidR="00400D61" w:rsidRDefault="00400D61" w:rsidP="00400D61">
      <w:pPr>
        <w:spacing w:before="28"/>
        <w:jc w:val="both"/>
      </w:pPr>
      <w:r>
        <w:t xml:space="preserve">туристларни белгиланган мамлакатгача етказиш ва мамлакат буйлаб турли транспорт харакатини таъминлаш; </w:t>
      </w:r>
    </w:p>
    <w:p w:rsidR="00400D61" w:rsidRDefault="00400D61" w:rsidP="00400D61">
      <w:pPr>
        <w:spacing w:before="19"/>
        <w:jc w:val="both"/>
      </w:pPr>
      <w:r>
        <w:t xml:space="preserve">туристларнинг овкатланишини таъминлаш (ресторан, кафе, бар ва бошка ерларда); туристларнинг мат навий эхтиджларини кондириш (театрларга, концертларга, музейларга, тарихий ва маданий едгорликларга саехатлар ташкил этиш); Туристларнинг ишбилармонлик махсус илмий ва техник кизикишларини кондиривз (конгрессларда, симпозиюмларда, ярмаркаларда ва бошка катнапиппларда); </w:t>
      </w:r>
    </w:p>
    <w:p w:rsidR="00400D61" w:rsidRDefault="00400D61" w:rsidP="00400D61">
      <w:pPr>
        <w:spacing w:before="9"/>
        <w:jc w:val="both"/>
      </w:pPr>
      <w:r>
        <w:t xml:space="preserve">Оилавий шароитларини узлапттириш, болалар ва усмирлар туризми; </w:t>
      </w:r>
    </w:p>
    <w:p w:rsidR="00400D61" w:rsidRDefault="00400D61" w:rsidP="00400D61">
      <w:pPr>
        <w:spacing w:before="24"/>
        <w:jc w:val="both"/>
      </w:pPr>
      <w:r>
        <w:t xml:space="preserve">Туристлар талабидаги товарлар савдоси (сувенирлар, йул курсатмаларини, аткритка </w:t>
      </w:r>
      <w:proofErr w:type="gramStart"/>
      <w:r>
        <w:t>ва шу</w:t>
      </w:r>
      <w:proofErr w:type="gramEnd"/>
      <w:r>
        <w:t xml:space="preserve"> кабилар); </w:t>
      </w:r>
    </w:p>
    <w:p w:rsidR="00400D61" w:rsidRDefault="00400D61" w:rsidP="00400D61">
      <w:pPr>
        <w:spacing w:before="14"/>
        <w:jc w:val="both"/>
      </w:pPr>
      <w:r>
        <w:t xml:space="preserve">"Халкаро алокаларни зудликда курсатиш; </w:t>
      </w:r>
    </w:p>
    <w:p w:rsidR="00400D61" w:rsidRDefault="00400D61" w:rsidP="00400D61">
      <w:pPr>
        <w:spacing w:before="33"/>
        <w:jc w:val="both"/>
      </w:pPr>
      <w:r>
        <w:t xml:space="preserve">Туристик хужжатларни тулдириш (паспорт, виза ва бошкалар); "хизматларни катьий белгилаш; </w:t>
      </w:r>
    </w:p>
    <w:p w:rsidR="00400D61" w:rsidRDefault="00400D61" w:rsidP="00400D61">
      <w:pPr>
        <w:spacing w:before="24"/>
        <w:jc w:val="both"/>
      </w:pPr>
      <w:r>
        <w:t xml:space="preserve">Кутиш, кузатиш, таржимон ва бошловчи хизматлари билан аэрапортдан мехмонхонагача келтириш, юклар ва бошкаларни келтириш; Тиббий хизмат ва мухофаза. </w:t>
      </w:r>
    </w:p>
    <w:p w:rsidR="00400D61" w:rsidRDefault="00400D61" w:rsidP="00400D61">
      <w:pPr>
        <w:spacing w:before="38"/>
        <w:jc w:val="both"/>
      </w:pPr>
      <w:r>
        <w:t xml:space="preserve">Турист еки саехатчига унинг танловига асосан хох алохида турдаги хизмат, еки барча турдаги хизматлар курсатилиши ммкин. </w:t>
      </w:r>
    </w:p>
    <w:p w:rsidR="00400D61" w:rsidRDefault="00400D61" w:rsidP="00400D61">
      <w:pPr>
        <w:spacing w:before="9"/>
        <w:jc w:val="both"/>
      </w:pPr>
      <w:r>
        <w:t xml:space="preserve">Тур савдоси буйича барча хизмат турлари курсатилади. </w:t>
      </w:r>
      <w:proofErr w:type="gramStart"/>
      <w:r>
        <w:t xml:space="preserve">Пэкидж – тур алохида хизмат турлари буйича курсатилади. "алкаро туризм ва садхат ташкил килиниши ва утказилиши услуби буйина, туристик фирмалар томонидан пережали) утказилади ва хусусий (алохида, мустакил) туризм билан фаркланади. </w:t>
      </w:r>
      <w:proofErr w:type="gramEnd"/>
    </w:p>
    <w:p w:rsidR="00400D61" w:rsidRDefault="00400D61" w:rsidP="00400D61">
      <w:pPr>
        <w:spacing w:before="9"/>
        <w:jc w:val="both"/>
      </w:pPr>
      <w:r>
        <w:lastRenderedPageBreak/>
        <w:t xml:space="preserve">Туристик турлари катнаш максадига, муддатига, харакат ва жойлашиш турларига, саехат мафаатларига, нархига, ешига, мавсумига ва бошка ман-фаатларига кура фаркланади. </w:t>
      </w:r>
    </w:p>
    <w:p w:rsidR="00400D61" w:rsidRDefault="00400D61" w:rsidP="00400D61">
      <w:pPr>
        <w:spacing w:before="14"/>
        <w:jc w:val="both"/>
      </w:pPr>
      <w:r>
        <w:t xml:space="preserve">Туристик операцияларни амалга оширишда бозордаги туристик хизмат курсатувчилар билан туристик фирмалар уртасида маълум бир хукукий муносабат пайдо булади, бошка томондан туристик фирмалар билан мижозлар (туристлар) уртасида. </w:t>
      </w:r>
    </w:p>
    <w:p w:rsidR="00400D61" w:rsidRDefault="00400D61" w:rsidP="00400D61">
      <w:pPr>
        <w:spacing w:before="14"/>
        <w:jc w:val="both"/>
      </w:pPr>
      <w:r>
        <w:t>**</w:t>
      </w:r>
    </w:p>
    <w:p w:rsidR="00400D61" w:rsidRDefault="00400D61" w:rsidP="00400D61">
      <w:pPr>
        <w:jc w:val="both"/>
      </w:pPr>
      <w:r>
        <w:t xml:space="preserve">Туристик хизмат курсатувчилар (транспорт ташкилоти, мехмонхона, ресторан, экскурсия бюроси билан тур агентлиги 6ки тур операторлари) уртасидаги муносабат агент битими билан бошкарилади. </w:t>
      </w:r>
    </w:p>
    <w:p w:rsidR="00400D61" w:rsidRDefault="00400D61" w:rsidP="00400D61">
      <w:pPr>
        <w:jc w:val="both"/>
      </w:pPr>
      <w:r>
        <w:t xml:space="preserve">1. Агентлик келишув ишлаб чикарувчисидан (принцципалдан) туристик агентга хизмат курсатишини утказишни назарда тутади, шунингдек алохида ва никлюзив турлари принципал номидан ва унинг хисобидан сотиш хукукини беради. Туристик хизматларнинн аалга оширилиши агентнинг худудий чегараланган харакати, унинг хукуки ва мажбуриятлари, мукофот тулови буйича агентнинг маълум бир вазифаси келишувда курсатилади. Ёзма равишдааги махсус бланкадан иборат агентлик келишуви лицензия деб айтилади. Агентлик келишуви асосидаги лицензия етказиш тузуми транспорт хизматлари сотувида кенг таркалган. "халкаро хаво транспорти ташкилотида умумий агентлик келишув шартлари кулланилади. </w:t>
      </w:r>
    </w:p>
    <w:p w:rsidR="00400D61" w:rsidRDefault="00400D61" w:rsidP="00400D61">
      <w:pPr>
        <w:jc w:val="both"/>
      </w:pPr>
      <w:r>
        <w:t xml:space="preserve">2. Туристик хизматларни курсатиш устунликларини ва хукукини беришни кузда тутувчи, савдо маркасини куриклаш еки франшиз берувчини техналогияси асосида булиши франшиз шартномасидир, </w:t>
      </w:r>
    </w:p>
    <w:p w:rsidR="00400D61" w:rsidRDefault="00400D61" w:rsidP="00400D61">
      <w:pPr>
        <w:jc w:val="both"/>
      </w:pPr>
    </w:p>
    <w:p w:rsidR="00400D61" w:rsidRDefault="00400D61" w:rsidP="00400D61">
      <w:pPr>
        <w:jc w:val="both"/>
      </w:pPr>
      <w:r>
        <w:t xml:space="preserve">6.2. "Халкро туризм сохасидаги намунавий битмлар. Туристик хизматлар савдосида мижоз ва туристик аггентлик уртасидаги хукукий муносабатлари инклюзив-тур шартлари оркали аникланади, ваучерда белгиланганидай. Ваучер – бу алмашув хуиокати булиб, мижозга туристик агентлиги томонидан берилади, унда аник турдаги хизматлар тулови тасдикланган ва бу хизматларни кабул килишининг асоси булиб, турнинг кийматини курсатувчи саехат дастурлари асосида булади. Тур туловини тулагандан кейин мижоз турист еки саехатчи макомини олади. Вааучерни соддалаштириш жахон туристик хизматлар бозорида "Халкаро туристик вааучер тузумлари" шаклида амалга оширилади. 1970 йилдаги сабхат битими халкаро конвенция сабхат битими буйича аникланади. Саехат ташкилий ишлари буйича битмчининг хукукий макоми конвенция оркали аникланади. </w:t>
      </w:r>
    </w:p>
    <w:p w:rsidR="00400D61" w:rsidRDefault="00400D61" w:rsidP="00400D61">
      <w:pPr>
        <w:jc w:val="both"/>
      </w:pPr>
      <w:r>
        <w:t xml:space="preserve">Бу хар кандай битм булиб, саехат ташкилотчиси уз номидан катнашади ва ~ саехатчига саехат марнзрутлар билан тухташ жойларидаги таъминлазн билан </w:t>
      </w:r>
      <w:r>
        <w:lastRenderedPageBreak/>
        <w:t xml:space="preserve">боглик - булган хар турли хизмат жамини курсатиш мажбуриятларини уз буйнига </w:t>
      </w:r>
    </w:p>
    <w:p w:rsidR="00400D61" w:rsidRDefault="00400D61" w:rsidP="00400D61">
      <w:pPr>
        <w:jc w:val="both"/>
      </w:pPr>
      <w:r>
        <w:t>олади</w:t>
      </w:r>
      <w:proofErr w:type="gramStart"/>
      <w:r>
        <w:t>.к</w:t>
      </w:r>
      <w:proofErr w:type="gramEnd"/>
      <w:r>
        <w:t xml:space="preserve">онвенция саехат сотувидаги битмлар хукукий муносабатни аниклайди ва -саехат ташкилотчисининг мажбуриятларини мустахкамлайди, яъни бир еки бир канча саехатни ташкил килиш битмни узини богловчилари оркали амалга оширинз. Саехатчи бу битмларда курсатилган мажбуриятларни уз буйнига олган шахсдир. Туризм сохасидаги хамкорлик наъмунавий битми куйидаги асосий хукукий бощкариш механизми йулларини уз ичига олади: </w:t>
      </w:r>
    </w:p>
    <w:p w:rsidR="00400D61" w:rsidRDefault="00400D61" w:rsidP="00400D61">
      <w:pPr>
        <w:jc w:val="both"/>
      </w:pPr>
      <w:r>
        <w:t xml:space="preserve">Тижорат еки валютасиз асосидати узаро туристларни кабул килиш халкаро туризмни ривожлантириш сохасидаги битм асосидир; </w:t>
      </w:r>
    </w:p>
    <w:p w:rsidR="00400D61" w:rsidRDefault="00400D61" w:rsidP="00400D61">
      <w:pPr>
        <w:jc w:val="both"/>
      </w:pPr>
      <w:r>
        <w:t xml:space="preserve">Томонларнинг мажбурияти. Туристик гурух, касб укувчиларнинг гурухи, турист ин-растттруктура мутахассислари ва алохида туристлар учун тижорат шартлари асосидаги валютасиз алмаитувдаги туристик хизматни тур агеити курсатади; </w:t>
      </w:r>
    </w:p>
    <w:p w:rsidR="00400D61" w:rsidRDefault="00400D61" w:rsidP="00400D61">
      <w:pPr>
        <w:jc w:val="both"/>
      </w:pPr>
      <w:r>
        <w:t xml:space="preserve">Туристик хизмат курсатиш жойларини эгаллаш тартиби; "измат </w:t>
      </w:r>
      <w:proofErr w:type="gramStart"/>
      <w:r>
        <w:t>курсатинн</w:t>
      </w:r>
      <w:proofErr w:type="gramEnd"/>
      <w:r>
        <w:t xml:space="preserve"> а оид хуиокатлар; </w:t>
      </w:r>
    </w:p>
    <w:p w:rsidR="00400D61" w:rsidRDefault="00400D61" w:rsidP="00400D61">
      <w:pPr>
        <w:jc w:val="both"/>
      </w:pPr>
      <w:r>
        <w:t xml:space="preserve">Кабул килиш шартлари, жойлацинн ва хизмат курсатиш; </w:t>
      </w:r>
    </w:p>
    <w:p w:rsidR="00400D61" w:rsidRDefault="00400D61" w:rsidP="00400D61">
      <w:pPr>
        <w:jc w:val="both"/>
      </w:pPr>
      <w:r>
        <w:t xml:space="preserve">Тиббий хизмат курсатиш; </w:t>
      </w:r>
    </w:p>
    <w:p w:rsidR="00400D61" w:rsidRDefault="00400D61" w:rsidP="00400D61">
      <w:pPr>
        <w:jc w:val="both"/>
      </w:pPr>
      <w:r>
        <w:t xml:space="preserve">Аннуляция ва чегаравий хизмат курсатишнинг узгариши; "хисоб шартлари; * </w:t>
      </w:r>
    </w:p>
    <w:p w:rsidR="00400D61" w:rsidRDefault="00400D61" w:rsidP="00400D61">
      <w:pPr>
        <w:jc w:val="both"/>
      </w:pPr>
      <w:r>
        <w:t xml:space="preserve">Етказиладиган шикаст учун жавобгарлик; Алохида шартлар; </w:t>
      </w:r>
    </w:p>
    <w:p w:rsidR="00400D61" w:rsidRDefault="00400D61" w:rsidP="00400D61">
      <w:pPr>
        <w:jc w:val="both"/>
      </w:pPr>
      <w:r>
        <w:t xml:space="preserve">Келишмовчиликларни ечиш тартиби (арбитраж суди ва тиншик кедишуви асосида); </w:t>
      </w:r>
    </w:p>
    <w:p w:rsidR="00400D61" w:rsidRDefault="00400D61" w:rsidP="00400D61">
      <w:pPr>
        <w:jc w:val="both"/>
        <w:rPr>
          <w:b/>
          <w:bCs/>
        </w:rPr>
      </w:pPr>
      <w:r>
        <w:t>Битмнинг тухташ ва узгариш тартибини кучга кириши.</w:t>
      </w:r>
      <w:r>
        <w:rPr>
          <w:b/>
          <w:bCs/>
        </w:rPr>
        <w:t xml:space="preserve"> </w:t>
      </w:r>
    </w:p>
    <w:p w:rsidR="00400D61" w:rsidRDefault="00400D61" w:rsidP="00400D61">
      <w:pPr>
        <w:jc w:val="both"/>
      </w:pPr>
    </w:p>
    <w:p w:rsidR="00400D61" w:rsidRDefault="00400D61" w:rsidP="00400D61">
      <w:pPr>
        <w:pStyle w:val="2"/>
        <w:ind w:firstLine="218"/>
        <w:jc w:val="both"/>
      </w:pPr>
      <w:r>
        <w:t xml:space="preserve">6.3. Туристик фирмаларининг турли фаолиит сохаларида кулланиладиган намунавий шартнома. </w:t>
      </w:r>
    </w:p>
    <w:p w:rsidR="00400D61" w:rsidRDefault="00400D61" w:rsidP="00400D61">
      <w:pPr>
        <w:jc w:val="both"/>
      </w:pPr>
      <w:r>
        <w:t xml:space="preserve">Турли фаолият сохаларида кулланиладиган уларнинг тузилиши киска курсатмалар асосида булган асосий шартномани куриб чикамиз. Туристик фирмаларни яратилиш боскичида, интелектуал махсулотни кайта ишлашда, малакали ердам шу куринишда талаб килинади: </w:t>
      </w:r>
    </w:p>
    <w:p w:rsidR="00400D61" w:rsidRDefault="00400D61" w:rsidP="00400D61">
      <w:pPr>
        <w:jc w:val="both"/>
      </w:pPr>
      <w:r>
        <w:t xml:space="preserve">таъсисчиларнинг лойиха шартномаси; </w:t>
      </w:r>
    </w:p>
    <w:p w:rsidR="00400D61" w:rsidRDefault="00400D61" w:rsidP="00400D61">
      <w:pPr>
        <w:jc w:val="both"/>
      </w:pPr>
      <w:proofErr w:type="gramStart"/>
      <w:r>
        <w:t>бизнес</w:t>
      </w:r>
      <w:proofErr w:type="gramEnd"/>
      <w:r>
        <w:t xml:space="preserve"> режа ва фирмаларнинг яратишнинг техник-иктисодий максадга муво-иклигини асослаш; </w:t>
      </w:r>
    </w:p>
    <w:p w:rsidR="00400D61" w:rsidRDefault="00400D61" w:rsidP="00400D61">
      <w:pPr>
        <w:jc w:val="both"/>
      </w:pPr>
      <w:r>
        <w:t xml:space="preserve">реклама компаниясининг асосий йуналиши; сармоя дастурининг асослари; </w:t>
      </w:r>
    </w:p>
    <w:p w:rsidR="00400D61" w:rsidRDefault="00400D61" w:rsidP="00400D61">
      <w:pPr>
        <w:jc w:val="both"/>
      </w:pPr>
      <w:r>
        <w:t xml:space="preserve">ЭХМ учун дастурларни ишлаб чикиш аа амалда куллаш; Юридик ердам курсатиш; </w:t>
      </w:r>
    </w:p>
    <w:p w:rsidR="00400D61" w:rsidRDefault="00400D61" w:rsidP="00400D61">
      <w:pPr>
        <w:jc w:val="both"/>
      </w:pPr>
      <w:r>
        <w:t xml:space="preserve">Ахборот ва технологик ердам курсатиш ва бошкалар. </w:t>
      </w:r>
    </w:p>
    <w:p w:rsidR="00400D61" w:rsidRDefault="00400D61" w:rsidP="00400D61">
      <w:pPr>
        <w:spacing w:before="4"/>
        <w:jc w:val="both"/>
      </w:pPr>
      <w:r>
        <w:t xml:space="preserve">Бундай турдаги интелектуал махсулотни кайта шилаш илмий-техникааий махсулотни кайта ишлаш шартномаси билан тулдирилади. Унинг таркибига куйидаги булимлар киради: </w:t>
      </w:r>
    </w:p>
    <w:p w:rsidR="00400D61" w:rsidRDefault="00400D61" w:rsidP="00400D61">
      <w:pPr>
        <w:spacing w:before="14"/>
        <w:jc w:val="both"/>
      </w:pPr>
      <w:r>
        <w:lastRenderedPageBreak/>
        <w:t xml:space="preserve">-шартнома асоси; </w:t>
      </w:r>
    </w:p>
    <w:p w:rsidR="00400D61" w:rsidRDefault="00400D61" w:rsidP="00400D61">
      <w:pPr>
        <w:spacing w:before="4"/>
        <w:jc w:val="both"/>
      </w:pPr>
      <w:r>
        <w:t xml:space="preserve">-иш нархи ва хисоб тартиби; </w:t>
      </w:r>
    </w:p>
    <w:p w:rsidR="00400D61" w:rsidRDefault="00400D61" w:rsidP="00400D61">
      <w:pPr>
        <w:spacing w:before="4"/>
        <w:jc w:val="both"/>
      </w:pPr>
      <w:r>
        <w:t xml:space="preserve">-ишни кабул килиш ва топшириш; </w:t>
      </w:r>
    </w:p>
    <w:p w:rsidR="00400D61" w:rsidRDefault="00400D61" w:rsidP="00400D61">
      <w:pPr>
        <w:spacing w:before="4"/>
        <w:jc w:val="both"/>
      </w:pPr>
      <w:r>
        <w:t xml:space="preserve">-томонларнинг жавобгарлиги; </w:t>
      </w:r>
    </w:p>
    <w:p w:rsidR="00400D61" w:rsidRDefault="00400D61" w:rsidP="00400D61">
      <w:pPr>
        <w:spacing w:before="4"/>
        <w:jc w:val="both"/>
      </w:pPr>
      <w:r>
        <w:t xml:space="preserve">-бошка шартлар; </w:t>
      </w:r>
    </w:p>
    <w:p w:rsidR="00400D61" w:rsidRDefault="00400D61" w:rsidP="00400D61">
      <w:pPr>
        <w:spacing w:before="4"/>
        <w:jc w:val="both"/>
      </w:pPr>
      <w:r>
        <w:t xml:space="preserve">-шартнома муддати ва томонларнинг юридик манзили; </w:t>
      </w:r>
    </w:p>
    <w:p w:rsidR="00400D61" w:rsidRDefault="00400D61" w:rsidP="00400D61">
      <w:pPr>
        <w:spacing w:before="4"/>
        <w:jc w:val="both"/>
      </w:pPr>
      <w:r>
        <w:t xml:space="preserve">-илоаа. </w:t>
      </w:r>
    </w:p>
    <w:p w:rsidR="00400D61" w:rsidRDefault="00400D61" w:rsidP="00400D61">
      <w:pPr>
        <w:jc w:val="both"/>
      </w:pPr>
      <w:r>
        <w:t xml:space="preserve"> Ушбу шартномага илова сифатида, тартиб буйича ишни кабул килиш ва топшириш акти киритилади. </w:t>
      </w:r>
    </w:p>
    <w:p w:rsidR="00400D61" w:rsidRDefault="00400D61" w:rsidP="00400D61">
      <w:pPr>
        <w:jc w:val="both"/>
      </w:pPr>
      <w:r>
        <w:t xml:space="preserve">Туристик  фирмаларнинг очилишдан сунг куйидаги муаммолари пайдо булади:  </w:t>
      </w:r>
      <w:proofErr w:type="gramStart"/>
      <w:r>
        <w:t>-о</w:t>
      </w:r>
      <w:proofErr w:type="gramEnd"/>
      <w:r>
        <w:t xml:space="preserve">фис ижараси; </w:t>
      </w:r>
    </w:p>
    <w:p w:rsidR="00400D61" w:rsidRDefault="00400D61" w:rsidP="00400D61">
      <w:pPr>
        <w:jc w:val="both"/>
      </w:pPr>
      <w:r>
        <w:t xml:space="preserve">-транспорт воситаларининг ижараси; </w:t>
      </w:r>
    </w:p>
    <w:p w:rsidR="00400D61" w:rsidRDefault="00400D61" w:rsidP="00400D61">
      <w:pPr>
        <w:jc w:val="both"/>
      </w:pPr>
      <w:r>
        <w:t xml:space="preserve">-ЭХМ ва оргтехника воситаларининг ижараси ва бошкалар. </w:t>
      </w:r>
    </w:p>
    <w:p w:rsidR="00400D61" w:rsidRDefault="00400D61" w:rsidP="00400D61">
      <w:pPr>
        <w:jc w:val="both"/>
      </w:pPr>
      <w:r>
        <w:t xml:space="preserve">Офис ижараси жойлар шартномаси асосида тулдирилади. Бу каби шартнома ижарачи мулкдор (тугри шартнома) еки унинг ишончли одами (суб ижара шартнома) билан тугатилиши мумкин. Ушбу шартнома мазмуни мундарижаси куйидаги тулдиришлар билан бир </w:t>
      </w:r>
      <w:proofErr w:type="gramStart"/>
      <w:r>
        <w:t>хил</w:t>
      </w:r>
      <w:proofErr w:type="gramEnd"/>
      <w:r>
        <w:t xml:space="preserve"> булади: </w:t>
      </w:r>
    </w:p>
    <w:p w:rsidR="00400D61" w:rsidRDefault="00400D61" w:rsidP="00400D61">
      <w:pPr>
        <w:jc w:val="both"/>
      </w:pPr>
      <w:r>
        <w:t xml:space="preserve">-коммунал туловларнинг тулаш тартиби (иссиклик, сув, канализация, электрэнергия, телефон, факс ва бошкалар); </w:t>
      </w:r>
    </w:p>
    <w:p w:rsidR="00400D61" w:rsidRDefault="00400D61" w:rsidP="00400D61">
      <w:pPr>
        <w:jc w:val="both"/>
      </w:pPr>
    </w:p>
    <w:p w:rsidR="00400D61" w:rsidRDefault="00400D61" w:rsidP="00400D61">
      <w:pPr>
        <w:jc w:val="both"/>
      </w:pPr>
      <w:r>
        <w:t>**</w:t>
      </w:r>
    </w:p>
    <w:p w:rsidR="00400D61" w:rsidRDefault="00400D61" w:rsidP="00400D61">
      <w:pPr>
        <w:jc w:val="both"/>
      </w:pPr>
      <w:r>
        <w:t xml:space="preserve">-худудга кирувчи жойларни фойдаланиш мундарижасининг тартиби. Шу уринда бошка талаблар келиб чикади; </w:t>
      </w:r>
    </w:p>
    <w:p w:rsidR="00400D61" w:rsidRDefault="00400D61" w:rsidP="00400D61">
      <w:pPr>
        <w:jc w:val="both"/>
      </w:pPr>
      <w:r>
        <w:t xml:space="preserve">-ижара хакини узгартириш тартиби; </w:t>
      </w:r>
    </w:p>
    <w:p w:rsidR="00400D61" w:rsidRDefault="00400D61" w:rsidP="00400D61">
      <w:pPr>
        <w:jc w:val="both"/>
      </w:pPr>
      <w:r>
        <w:t xml:space="preserve">-шартноманинг тугатилиши тартиби ва бошкалар. </w:t>
      </w:r>
    </w:p>
    <w:p w:rsidR="00400D61" w:rsidRDefault="00400D61" w:rsidP="00400D61">
      <w:pPr>
        <w:jc w:val="both"/>
      </w:pPr>
      <w:r>
        <w:t xml:space="preserve">        Агарда шартнома мадант едгорликлари булган жойлар асосида тузилган булса, унда шартномада бир катор кушимча шартлар ва чекланишлар курсатилади: </w:t>
      </w:r>
    </w:p>
    <w:p w:rsidR="00400D61" w:rsidRDefault="00400D61" w:rsidP="00400D61">
      <w:pPr>
        <w:jc w:val="both"/>
      </w:pPr>
      <w:r>
        <w:t xml:space="preserve">-ички узгартишни ва олд кисмини узгартиришни маън этиш; </w:t>
      </w:r>
    </w:p>
    <w:p w:rsidR="00400D61" w:rsidRDefault="00400D61" w:rsidP="00400D61">
      <w:pPr>
        <w:jc w:val="both"/>
      </w:pPr>
      <w:r>
        <w:t xml:space="preserve">-жойларни зарур даражада саклаш; </w:t>
      </w:r>
    </w:p>
    <w:p w:rsidR="00400D61" w:rsidRDefault="00400D61" w:rsidP="00400D61">
      <w:pPr>
        <w:jc w:val="both"/>
      </w:pPr>
      <w:r>
        <w:t xml:space="preserve">-"Енгил" ва бошка турдаги таъмирларни амалга ошириш. </w:t>
      </w:r>
    </w:p>
    <w:p w:rsidR="00400D61" w:rsidRDefault="00400D61" w:rsidP="00400D61">
      <w:pPr>
        <w:jc w:val="both"/>
      </w:pPr>
      <w:r>
        <w:t xml:space="preserve">          Туристик фирма учун энг яхши ижара шартномасининг шартларидан бу, мулкдор барча масалаларни бинони саклаш ва инженерлик алокаларига оид очса, ижарачи эса ижара хакини уз вактида тулайди, бунинг таркибига асосий коммунал туловлари киради. </w:t>
      </w:r>
    </w:p>
    <w:p w:rsidR="00400D61" w:rsidRDefault="00400D61" w:rsidP="00400D61">
      <w:pPr>
        <w:jc w:val="both"/>
      </w:pPr>
      <w:r>
        <w:t xml:space="preserve">           Жойларни ижарага олишнинг яна бир йули бу сотиб олиш ижараси булиб, бунда ижарачи умумий шартнома туловларини келтирганидан кейин бу жойга маъсул булади. Ижарага ускуналарни олиш асосан молиявий лизинг шартномаси оркали тулдирилади, унда ижарачи ва ижара берувчи уртасидаги узаро муносабатни лизинг ташкилотига киради. Тарнснорт воситасининг </w:t>
      </w:r>
      <w:r>
        <w:lastRenderedPageBreak/>
        <w:t xml:space="preserve">ижараси хакидаги шартнома учн ДАН техник текширувининг акти илова килиниши керак. Ижара шартномаси тузилгандан кейин кун холларда идорадан ташкари мухо-аза тармоклари ички ишларнинг бошкармаси еки тижоратни мухо-аза килиш ходимлари билан объектни мухо-аха килиш шартномасини тулдиришга тугри келади. </w:t>
      </w:r>
    </w:p>
    <w:p w:rsidR="00400D61" w:rsidRDefault="00400D61" w:rsidP="00400D61">
      <w:pPr>
        <w:jc w:val="both"/>
      </w:pPr>
      <w:r>
        <w:t xml:space="preserve">              Асосий шартнома гурухи бу кредит хисоб шартномаси булиб, уларга:      </w:t>
      </w:r>
      <w:proofErr w:type="gramStart"/>
      <w:r>
        <w:t>-к</w:t>
      </w:r>
      <w:proofErr w:type="gramEnd"/>
      <w:r>
        <w:t xml:space="preserve">редит ва касса хизмат курсатилиши буйича банк билан шартномаси; </w:t>
      </w:r>
    </w:p>
    <w:p w:rsidR="00400D61" w:rsidRDefault="00400D61" w:rsidP="00400D61">
      <w:pPr>
        <w:jc w:val="both"/>
      </w:pPr>
      <w:r>
        <w:t xml:space="preserve">-кредит шартномаси; </w:t>
      </w:r>
    </w:p>
    <w:p w:rsidR="00400D61" w:rsidRDefault="00400D61" w:rsidP="00400D61">
      <w:pPr>
        <w:spacing w:before="4"/>
        <w:jc w:val="both"/>
      </w:pPr>
      <w:r>
        <w:t xml:space="preserve">-кредит шартномасига юклатилган шартнома; </w:t>
      </w:r>
    </w:p>
    <w:p w:rsidR="00400D61" w:rsidRDefault="00400D61" w:rsidP="00400D61">
      <w:pPr>
        <w:spacing w:before="4"/>
        <w:jc w:val="both"/>
      </w:pPr>
      <w:r>
        <w:t xml:space="preserve">-кафиллик шартномаси; </w:t>
      </w:r>
    </w:p>
    <w:p w:rsidR="00400D61" w:rsidRDefault="00400D61" w:rsidP="00400D61">
      <w:pPr>
        <w:jc w:val="both"/>
      </w:pPr>
      <w:r>
        <w:t xml:space="preserve">-киммат бахо когозларнинг реестрга кириши шартномаси (мажбурияти) кирадилар. </w:t>
      </w:r>
    </w:p>
    <w:p w:rsidR="00400D61" w:rsidRDefault="00400D61" w:rsidP="00400D61">
      <w:pPr>
        <w:jc w:val="both"/>
      </w:pPr>
      <w:r>
        <w:rPr>
          <w:i/>
          <w:iCs/>
        </w:rPr>
        <w:t xml:space="preserve">       </w:t>
      </w:r>
      <w:r>
        <w:t xml:space="preserve">Бу шартнома шакллари яхши кайта ишланган ва хамма кредит молиявий - муассасаларда бор. </w:t>
      </w:r>
    </w:p>
    <w:p w:rsidR="00400D61" w:rsidRDefault="00400D61" w:rsidP="00400D61">
      <w:pPr>
        <w:jc w:val="both"/>
      </w:pPr>
      <w:r>
        <w:t xml:space="preserve">Кадр шатнома гурухи куйидагиларни уз ичига олади: </w:t>
      </w:r>
    </w:p>
    <w:p w:rsidR="00400D61" w:rsidRDefault="00400D61" w:rsidP="00400D61">
      <w:pPr>
        <w:jc w:val="both"/>
      </w:pPr>
      <w:r>
        <w:t xml:space="preserve">-ишчиларни ишга олиш битмлари; </w:t>
      </w:r>
    </w:p>
    <w:p w:rsidR="00400D61" w:rsidRDefault="00400D61" w:rsidP="00400D61">
      <w:pPr>
        <w:jc w:val="both"/>
      </w:pPr>
      <w:r>
        <w:t xml:space="preserve">-хамкорлик штат битмлари; </w:t>
      </w:r>
    </w:p>
    <w:p w:rsidR="00400D61" w:rsidRDefault="00400D61" w:rsidP="00400D61">
      <w:pPr>
        <w:jc w:val="both"/>
      </w:pPr>
      <w:r>
        <w:t xml:space="preserve">-мехнат келишуви; </w:t>
      </w:r>
    </w:p>
    <w:p w:rsidR="00400D61" w:rsidRDefault="00400D61" w:rsidP="00400D61">
      <w:pPr>
        <w:jc w:val="both"/>
      </w:pPr>
      <w:r>
        <w:t xml:space="preserve">-кадрларнинг малакасини ошириш ва тайбрлаш шартномаси. Сугурта шартномаси куйидагиларни уз ичига олади: </w:t>
      </w:r>
    </w:p>
    <w:p w:rsidR="00400D61" w:rsidRDefault="00400D61" w:rsidP="00400D61">
      <w:pPr>
        <w:jc w:val="both"/>
      </w:pPr>
      <w:r>
        <w:t xml:space="preserve">-мулкнинг сугурта шартномасини; </w:t>
      </w:r>
    </w:p>
    <w:p w:rsidR="00400D61" w:rsidRDefault="00400D61" w:rsidP="00400D61">
      <w:pPr>
        <w:spacing w:before="9"/>
        <w:jc w:val="both"/>
      </w:pPr>
      <w:r>
        <w:t xml:space="preserve">-бахтсиз фалокатлардан ишчиларни сугурталаш шартномасини; </w:t>
      </w:r>
    </w:p>
    <w:p w:rsidR="00400D61" w:rsidRDefault="00400D61" w:rsidP="00400D61">
      <w:pPr>
        <w:spacing w:before="9"/>
        <w:jc w:val="both"/>
      </w:pPr>
      <w:r>
        <w:t xml:space="preserve">-тиббий сугурталаш шартномасини ва бошка сугурта шартномаларини; </w:t>
      </w:r>
    </w:p>
    <w:p w:rsidR="00400D61" w:rsidRDefault="00400D61" w:rsidP="00400D61">
      <w:pPr>
        <w:spacing w:before="9"/>
        <w:jc w:val="both"/>
      </w:pPr>
      <w:r>
        <w:t xml:space="preserve">-Бошка сугурта шартномаларини. </w:t>
      </w:r>
    </w:p>
    <w:p w:rsidR="00400D61" w:rsidRDefault="00400D61" w:rsidP="00400D61">
      <w:pPr>
        <w:jc w:val="both"/>
      </w:pPr>
      <w:r>
        <w:t xml:space="preserve">          Сугурта шартномаси гурухи яна сугурта ходисасининг актини тулдиришни кузда тутади. Туристик фирмаларининг хар кундаги иши куйидаги шартномаларни тулдириш билан боглик; </w:t>
      </w:r>
    </w:p>
    <w:p w:rsidR="00400D61" w:rsidRDefault="00400D61" w:rsidP="00400D61">
      <w:pPr>
        <w:jc w:val="both"/>
      </w:pPr>
      <w:r>
        <w:t xml:space="preserve">-туристга хизмат курсатиш шартномаси; </w:t>
      </w:r>
    </w:p>
    <w:p w:rsidR="00400D61" w:rsidRDefault="00400D61" w:rsidP="00400D61">
      <w:pPr>
        <w:jc w:val="both"/>
      </w:pPr>
      <w:r>
        <w:t xml:space="preserve">-хамкорликдаги фаолият шартномаси; </w:t>
      </w:r>
    </w:p>
    <w:p w:rsidR="00400D61" w:rsidRDefault="00400D61" w:rsidP="00400D61">
      <w:pPr>
        <w:jc w:val="both"/>
      </w:pPr>
      <w:r>
        <w:rPr>
          <w:b/>
          <w:bCs/>
        </w:rPr>
        <w:t>-</w:t>
      </w:r>
      <w:r>
        <w:t xml:space="preserve">агентлик шартномаси; </w:t>
      </w:r>
    </w:p>
    <w:p w:rsidR="00400D61" w:rsidRDefault="00400D61" w:rsidP="00400D61">
      <w:pPr>
        <w:jc w:val="both"/>
      </w:pPr>
      <w:r>
        <w:t xml:space="preserve">-сармаявий шартнома; </w:t>
      </w:r>
    </w:p>
    <w:p w:rsidR="00400D61" w:rsidRDefault="00400D61" w:rsidP="00400D61">
      <w:pPr>
        <w:jc w:val="both"/>
      </w:pPr>
      <w:r>
        <w:t xml:space="preserve">         Шартнома ташки иктисодий фаолиятни аммалга оширишда баъзи бир хусусусиятга эгадир, уларга; </w:t>
      </w:r>
    </w:p>
    <w:p w:rsidR="00400D61" w:rsidRDefault="00400D61" w:rsidP="00400D61">
      <w:pPr>
        <w:jc w:val="both"/>
      </w:pPr>
      <w:r>
        <w:t xml:space="preserve">-биргаликда шартномаси; </w:t>
      </w:r>
    </w:p>
    <w:p w:rsidR="00400D61" w:rsidRDefault="00400D61" w:rsidP="00400D61">
      <w:pPr>
        <w:spacing w:before="28"/>
        <w:jc w:val="both"/>
      </w:pPr>
      <w:r>
        <w:t xml:space="preserve">-чет эл сармоялари билан корхонани яратиш шартномаси (кушма корхона); </w:t>
      </w:r>
    </w:p>
    <w:p w:rsidR="00400D61" w:rsidRDefault="00400D61" w:rsidP="00400D61">
      <w:pPr>
        <w:spacing w:before="28"/>
        <w:jc w:val="both"/>
      </w:pPr>
      <w:r>
        <w:t xml:space="preserve">-чет элда туристик хизмат курсатишнинг шартнома-мажбурияти; </w:t>
      </w:r>
    </w:p>
    <w:p w:rsidR="00400D61" w:rsidRDefault="00400D61" w:rsidP="00400D61">
      <w:pPr>
        <w:spacing w:before="28"/>
        <w:jc w:val="both"/>
      </w:pPr>
      <w:r>
        <w:t xml:space="preserve">-фирмаларнинг ваколатхонасини очиш шартномаси ва бошкалар. </w:t>
      </w:r>
    </w:p>
    <w:p w:rsidR="00400D61" w:rsidRDefault="00400D61" w:rsidP="00400D61">
      <w:pPr>
        <w:spacing w:before="28"/>
        <w:jc w:val="both"/>
      </w:pPr>
    </w:p>
    <w:p w:rsidR="00400D61" w:rsidRDefault="00400D61" w:rsidP="00400D61">
      <w:pPr>
        <w:pStyle w:val="3"/>
        <w:rPr>
          <w:sz w:val="28"/>
          <w:szCs w:val="28"/>
        </w:rPr>
      </w:pPr>
      <w:r>
        <w:rPr>
          <w:sz w:val="28"/>
          <w:szCs w:val="28"/>
        </w:rPr>
        <w:lastRenderedPageBreak/>
        <w:t xml:space="preserve">                                               Хулоса </w:t>
      </w:r>
    </w:p>
    <w:p w:rsidR="00400D61" w:rsidRDefault="00400D61" w:rsidP="00400D61">
      <w:pPr>
        <w:spacing w:before="9"/>
        <w:jc w:val="both"/>
      </w:pPr>
      <w:r>
        <w:t xml:space="preserve">        Шундай килиб, турли соха фаолиятида кулланиладиган асосий шартнома турлари куйидагилардир; </w:t>
      </w:r>
    </w:p>
    <w:p w:rsidR="00400D61" w:rsidRDefault="00400D61" w:rsidP="00400D61">
      <w:pPr>
        <w:spacing w:before="4"/>
        <w:jc w:val="both"/>
      </w:pPr>
      <w:r>
        <w:t xml:space="preserve">-илмий-техник махсулотини кайта ишлаш шартномаси; </w:t>
      </w:r>
    </w:p>
    <w:p w:rsidR="00400D61" w:rsidRDefault="00400D61" w:rsidP="00400D61">
      <w:pPr>
        <w:spacing w:before="4"/>
        <w:jc w:val="both"/>
      </w:pPr>
      <w:r>
        <w:t xml:space="preserve">-жойларнинг ижора шартномаси; </w:t>
      </w:r>
    </w:p>
    <w:p w:rsidR="00400D61" w:rsidRDefault="00400D61" w:rsidP="00400D61">
      <w:pPr>
        <w:spacing w:before="4"/>
        <w:jc w:val="both"/>
      </w:pPr>
      <w:r>
        <w:t xml:space="preserve">-молиявий лизинг шартномаси; </w:t>
      </w:r>
    </w:p>
    <w:p w:rsidR="00400D61" w:rsidRDefault="00400D61" w:rsidP="00400D61">
      <w:pPr>
        <w:spacing w:before="4"/>
        <w:jc w:val="both"/>
      </w:pPr>
      <w:r>
        <w:t xml:space="preserve">-транспорт воситасининг ижора шартномаси; </w:t>
      </w:r>
    </w:p>
    <w:p w:rsidR="00400D61" w:rsidRDefault="00400D61" w:rsidP="00400D61">
      <w:pPr>
        <w:spacing w:before="4"/>
        <w:jc w:val="both"/>
      </w:pPr>
      <w:r>
        <w:t xml:space="preserve">-объектларни мухофаза килиш шартномаси; </w:t>
      </w:r>
    </w:p>
    <w:p w:rsidR="00400D61" w:rsidRDefault="00400D61" w:rsidP="00400D61">
      <w:pPr>
        <w:spacing w:before="4"/>
        <w:jc w:val="both"/>
      </w:pPr>
      <w:r>
        <w:t xml:space="preserve">-кредит-хисоб шартномаси; </w:t>
      </w:r>
    </w:p>
    <w:p w:rsidR="00400D61" w:rsidRDefault="00400D61" w:rsidP="00400D61">
      <w:pPr>
        <w:spacing w:before="4"/>
        <w:jc w:val="both"/>
      </w:pPr>
      <w:r>
        <w:t xml:space="preserve">-сугурта шартномаси; </w:t>
      </w:r>
    </w:p>
    <w:p w:rsidR="00400D61" w:rsidRDefault="00400D61" w:rsidP="00400D61">
      <w:pPr>
        <w:spacing w:before="4"/>
        <w:jc w:val="both"/>
      </w:pPr>
      <w:r>
        <w:t xml:space="preserve">-ташки иктисодий фаолиятни амалага ошириш шартномаси ва бошкалар. </w:t>
      </w:r>
    </w:p>
    <w:p w:rsidR="00400D61" w:rsidRDefault="00400D61" w:rsidP="00400D61">
      <w:pPr>
        <w:spacing w:before="4"/>
        <w:jc w:val="both"/>
        <w:rPr>
          <w:b/>
          <w:bCs/>
        </w:rPr>
      </w:pPr>
      <w:r>
        <w:t xml:space="preserve">    </w:t>
      </w:r>
      <w:r>
        <w:rPr>
          <w:b/>
          <w:bCs/>
        </w:rPr>
        <w:t xml:space="preserve">Таянч сузлар. </w:t>
      </w:r>
    </w:p>
    <w:p w:rsidR="00400D61" w:rsidRDefault="00400D61" w:rsidP="00400D61">
      <w:pPr>
        <w:pStyle w:val="31"/>
      </w:pPr>
      <w:r>
        <w:t xml:space="preserve">          Агентлик келишуви, франшиз шартномаси, алохида туризм, турли хил жами хизматлар туристик хизматлар бозори, транспорт агентлари, туристик таклиф, максадли бозор.  </w:t>
      </w:r>
    </w:p>
    <w:p w:rsidR="00400D61" w:rsidRDefault="00400D61" w:rsidP="00400D61">
      <w:pPr>
        <w:jc w:val="both"/>
      </w:pPr>
    </w:p>
    <w:p w:rsidR="00400D61" w:rsidRDefault="00400D61" w:rsidP="00400D61">
      <w:pPr>
        <w:jc w:val="both"/>
        <w:rPr>
          <w:b/>
          <w:bCs/>
        </w:rPr>
      </w:pPr>
      <w:r>
        <w:rPr>
          <w:b/>
          <w:bCs/>
        </w:rPr>
        <w:t xml:space="preserve">    Назорат саволлари </w:t>
      </w:r>
    </w:p>
    <w:p w:rsidR="00400D61" w:rsidRDefault="00400D61" w:rsidP="00400D61">
      <w:pPr>
        <w:jc w:val="both"/>
      </w:pPr>
      <w:r>
        <w:t xml:space="preserve">1.Туризм ва халкаро еаехат еохаеидаги халкаро шартномаларни айтиб беринг. </w:t>
      </w:r>
    </w:p>
    <w:p w:rsidR="00400D61" w:rsidRDefault="00400D61" w:rsidP="00400D61">
      <w:pPr>
        <w:jc w:val="both"/>
      </w:pPr>
      <w:r>
        <w:t xml:space="preserve">2.Саехат ва туризмга тааликли халкаро конвенцияларни ихчамлаш инегутлари ва режалари хакида гаиириб беринг. </w:t>
      </w:r>
    </w:p>
    <w:p w:rsidR="00400D61" w:rsidRDefault="00400D61" w:rsidP="00400D61">
      <w:pPr>
        <w:jc w:val="both"/>
      </w:pPr>
      <w:r>
        <w:t xml:space="preserve">3.Туризм ва халкаро еа6хат еохаеидаги битли шакллари. Аеоеий шартнома гурлари. </w:t>
      </w:r>
    </w:p>
    <w:p w:rsidR="00400D61" w:rsidRDefault="00400D61" w:rsidP="00400D61">
      <w:pPr>
        <w:jc w:val="both"/>
      </w:pPr>
    </w:p>
    <w:p w:rsidR="00400D61" w:rsidRDefault="00400D61" w:rsidP="00400D61">
      <w:pPr>
        <w:pStyle w:val="1"/>
      </w:pPr>
      <w:r>
        <w:t xml:space="preserve">    Тавсии этилгаи адабиётлар руйхати Асосий адабиёт </w:t>
      </w:r>
    </w:p>
    <w:p w:rsidR="00400D61" w:rsidRDefault="00400D61" w:rsidP="00400D61">
      <w:pPr>
        <w:jc w:val="both"/>
      </w:pPr>
      <w:r>
        <w:t xml:space="preserve">1. "Халкаро туризм ва хукук" - Борисов К.Г. укув куллаимаси М; иашриёт "НИМП", 1999 й 47-62 бет. </w:t>
      </w:r>
    </w:p>
    <w:p w:rsidR="00400D61" w:rsidRDefault="00400D61" w:rsidP="00400D61">
      <w:pPr>
        <w:spacing w:before="19"/>
        <w:jc w:val="both"/>
      </w:pPr>
      <w:r>
        <w:t xml:space="preserve">2. "Туристик фаолиятии ташкил килиш" укув куллаимаси М; - Гумеев В.Г "НОЛИДЖ" 1996 й 224-227 бет. </w:t>
      </w:r>
    </w:p>
    <w:p w:rsidR="00400D61" w:rsidRDefault="00400D61" w:rsidP="00400D61">
      <w:pPr>
        <w:spacing w:before="19"/>
        <w:jc w:val="both"/>
      </w:pPr>
    </w:p>
    <w:p w:rsidR="00400D61" w:rsidRDefault="00400D61" w:rsidP="00400D61">
      <w:pPr>
        <w:jc w:val="both"/>
        <w:rPr>
          <w:b/>
          <w:bCs/>
        </w:rPr>
      </w:pPr>
      <w:r>
        <w:rPr>
          <w:b/>
          <w:bCs/>
        </w:rPr>
        <w:t xml:space="preserve">      Кушимча адабиётлар </w:t>
      </w:r>
    </w:p>
    <w:p w:rsidR="00400D61" w:rsidRDefault="00400D61" w:rsidP="00400D61">
      <w:pPr>
        <w:jc w:val="both"/>
      </w:pPr>
      <w:r>
        <w:t xml:space="preserve">1. Туристик сохасидаги давлатларнинг халкаро хамкорлиги. Барчукова Н.С. м 1986 йил. </w:t>
      </w:r>
    </w:p>
    <w:p w:rsidR="00400D61" w:rsidRDefault="00400D61" w:rsidP="00400D61">
      <w:pPr>
        <w:jc w:val="both"/>
      </w:pPr>
    </w:p>
    <w:p w:rsidR="00400D61" w:rsidRDefault="00400D61" w:rsidP="00400D61">
      <w:pPr>
        <w:jc w:val="both"/>
      </w:pPr>
    </w:p>
    <w:p w:rsidR="00400D61" w:rsidRDefault="00400D61" w:rsidP="00400D61">
      <w:pPr>
        <w:jc w:val="both"/>
      </w:pPr>
    </w:p>
    <w:p w:rsidR="00400D61" w:rsidRDefault="00400D61" w:rsidP="00400D61">
      <w:pPr>
        <w:jc w:val="both"/>
      </w:pPr>
    </w:p>
    <w:p w:rsidR="00400D61" w:rsidRDefault="00400D61" w:rsidP="00400D61">
      <w:pPr>
        <w:jc w:val="both"/>
      </w:pPr>
    </w:p>
    <w:p w:rsidR="00400D61" w:rsidRDefault="00400D61" w:rsidP="00400D61">
      <w:pPr>
        <w:jc w:val="both"/>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D61"/>
    <w:rsid w:val="00400D6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D61"/>
    <w:pPr>
      <w:autoSpaceDE w:val="0"/>
      <w:autoSpaceDN w:val="0"/>
      <w:spacing w:after="0" w:line="240" w:lineRule="auto"/>
    </w:pPr>
    <w:rPr>
      <w:rFonts w:ascii="Times New Roman" w:eastAsiaTheme="minorEastAsia" w:hAnsi="Times New Roman" w:cs="Times New Roman"/>
      <w:sz w:val="28"/>
      <w:szCs w:val="28"/>
      <w:lang w:val="ru-RU"/>
    </w:rPr>
  </w:style>
  <w:style w:type="paragraph" w:styleId="1">
    <w:name w:val="heading 1"/>
    <w:basedOn w:val="a"/>
    <w:next w:val="a"/>
    <w:link w:val="10"/>
    <w:uiPriority w:val="99"/>
    <w:qFormat/>
    <w:rsid w:val="00400D61"/>
    <w:pPr>
      <w:keepNext/>
      <w:jc w:val="both"/>
      <w:outlineLvl w:val="0"/>
    </w:pPr>
    <w:rPr>
      <w:b/>
      <w:bCs/>
    </w:rPr>
  </w:style>
  <w:style w:type="paragraph" w:styleId="3">
    <w:name w:val="heading 3"/>
    <w:basedOn w:val="a"/>
    <w:next w:val="a"/>
    <w:link w:val="30"/>
    <w:uiPriority w:val="99"/>
    <w:qFormat/>
    <w:rsid w:val="00400D61"/>
    <w:pPr>
      <w:keepNext/>
      <w:jc w:val="both"/>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0D61"/>
    <w:rPr>
      <w:rFonts w:ascii="Times New Roman" w:eastAsiaTheme="minorEastAsia" w:hAnsi="Times New Roman" w:cs="Times New Roman"/>
      <w:b/>
      <w:bCs/>
      <w:sz w:val="28"/>
      <w:szCs w:val="28"/>
      <w:lang w:val="ru-RU"/>
    </w:rPr>
  </w:style>
  <w:style w:type="character" w:customStyle="1" w:styleId="30">
    <w:name w:val="Заголовок 3 Знак"/>
    <w:basedOn w:val="a0"/>
    <w:link w:val="3"/>
    <w:uiPriority w:val="99"/>
    <w:rsid w:val="00400D61"/>
    <w:rPr>
      <w:rFonts w:ascii="Times New Roman" w:eastAsiaTheme="minorEastAsia" w:hAnsi="Times New Roman" w:cs="Times New Roman"/>
      <w:b/>
      <w:bCs/>
      <w:sz w:val="32"/>
      <w:szCs w:val="32"/>
      <w:lang w:val="ru-RU"/>
    </w:rPr>
  </w:style>
  <w:style w:type="paragraph" w:styleId="2">
    <w:name w:val="Body Text 2"/>
    <w:basedOn w:val="a"/>
    <w:link w:val="20"/>
    <w:uiPriority w:val="99"/>
    <w:rsid w:val="00400D61"/>
    <w:pPr>
      <w:jc w:val="center"/>
    </w:pPr>
    <w:rPr>
      <w:b/>
      <w:bCs/>
    </w:rPr>
  </w:style>
  <w:style w:type="character" w:customStyle="1" w:styleId="20">
    <w:name w:val="Основной текст 2 Знак"/>
    <w:basedOn w:val="a0"/>
    <w:link w:val="2"/>
    <w:uiPriority w:val="99"/>
    <w:rsid w:val="00400D61"/>
    <w:rPr>
      <w:rFonts w:ascii="Times New Roman" w:eastAsiaTheme="minorEastAsia" w:hAnsi="Times New Roman" w:cs="Times New Roman"/>
      <w:b/>
      <w:bCs/>
      <w:sz w:val="28"/>
      <w:szCs w:val="28"/>
      <w:lang w:val="ru-RU"/>
    </w:rPr>
  </w:style>
  <w:style w:type="paragraph" w:styleId="31">
    <w:name w:val="Body Text 3"/>
    <w:basedOn w:val="a"/>
    <w:link w:val="32"/>
    <w:uiPriority w:val="99"/>
    <w:rsid w:val="00400D61"/>
    <w:pPr>
      <w:spacing w:line="230" w:lineRule="exact"/>
      <w:jc w:val="both"/>
    </w:pPr>
  </w:style>
  <w:style w:type="character" w:customStyle="1" w:styleId="32">
    <w:name w:val="Основной текст 3 Знак"/>
    <w:basedOn w:val="a0"/>
    <w:link w:val="31"/>
    <w:uiPriority w:val="99"/>
    <w:rsid w:val="00400D61"/>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D61"/>
    <w:pPr>
      <w:autoSpaceDE w:val="0"/>
      <w:autoSpaceDN w:val="0"/>
      <w:spacing w:after="0" w:line="240" w:lineRule="auto"/>
    </w:pPr>
    <w:rPr>
      <w:rFonts w:ascii="Times New Roman" w:eastAsiaTheme="minorEastAsia" w:hAnsi="Times New Roman" w:cs="Times New Roman"/>
      <w:sz w:val="28"/>
      <w:szCs w:val="28"/>
      <w:lang w:val="ru-RU"/>
    </w:rPr>
  </w:style>
  <w:style w:type="paragraph" w:styleId="1">
    <w:name w:val="heading 1"/>
    <w:basedOn w:val="a"/>
    <w:next w:val="a"/>
    <w:link w:val="10"/>
    <w:uiPriority w:val="99"/>
    <w:qFormat/>
    <w:rsid w:val="00400D61"/>
    <w:pPr>
      <w:keepNext/>
      <w:jc w:val="both"/>
      <w:outlineLvl w:val="0"/>
    </w:pPr>
    <w:rPr>
      <w:b/>
      <w:bCs/>
    </w:rPr>
  </w:style>
  <w:style w:type="paragraph" w:styleId="3">
    <w:name w:val="heading 3"/>
    <w:basedOn w:val="a"/>
    <w:next w:val="a"/>
    <w:link w:val="30"/>
    <w:uiPriority w:val="99"/>
    <w:qFormat/>
    <w:rsid w:val="00400D61"/>
    <w:pPr>
      <w:keepNext/>
      <w:jc w:val="both"/>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0D61"/>
    <w:rPr>
      <w:rFonts w:ascii="Times New Roman" w:eastAsiaTheme="minorEastAsia" w:hAnsi="Times New Roman" w:cs="Times New Roman"/>
      <w:b/>
      <w:bCs/>
      <w:sz w:val="28"/>
      <w:szCs w:val="28"/>
      <w:lang w:val="ru-RU"/>
    </w:rPr>
  </w:style>
  <w:style w:type="character" w:customStyle="1" w:styleId="30">
    <w:name w:val="Заголовок 3 Знак"/>
    <w:basedOn w:val="a0"/>
    <w:link w:val="3"/>
    <w:uiPriority w:val="99"/>
    <w:rsid w:val="00400D61"/>
    <w:rPr>
      <w:rFonts w:ascii="Times New Roman" w:eastAsiaTheme="minorEastAsia" w:hAnsi="Times New Roman" w:cs="Times New Roman"/>
      <w:b/>
      <w:bCs/>
      <w:sz w:val="32"/>
      <w:szCs w:val="32"/>
      <w:lang w:val="ru-RU"/>
    </w:rPr>
  </w:style>
  <w:style w:type="paragraph" w:styleId="2">
    <w:name w:val="Body Text 2"/>
    <w:basedOn w:val="a"/>
    <w:link w:val="20"/>
    <w:uiPriority w:val="99"/>
    <w:rsid w:val="00400D61"/>
    <w:pPr>
      <w:jc w:val="center"/>
    </w:pPr>
    <w:rPr>
      <w:b/>
      <w:bCs/>
    </w:rPr>
  </w:style>
  <w:style w:type="character" w:customStyle="1" w:styleId="20">
    <w:name w:val="Основной текст 2 Знак"/>
    <w:basedOn w:val="a0"/>
    <w:link w:val="2"/>
    <w:uiPriority w:val="99"/>
    <w:rsid w:val="00400D61"/>
    <w:rPr>
      <w:rFonts w:ascii="Times New Roman" w:eastAsiaTheme="minorEastAsia" w:hAnsi="Times New Roman" w:cs="Times New Roman"/>
      <w:b/>
      <w:bCs/>
      <w:sz w:val="28"/>
      <w:szCs w:val="28"/>
      <w:lang w:val="ru-RU"/>
    </w:rPr>
  </w:style>
  <w:style w:type="paragraph" w:styleId="31">
    <w:name w:val="Body Text 3"/>
    <w:basedOn w:val="a"/>
    <w:link w:val="32"/>
    <w:uiPriority w:val="99"/>
    <w:rsid w:val="00400D61"/>
    <w:pPr>
      <w:spacing w:line="230" w:lineRule="exact"/>
      <w:jc w:val="both"/>
    </w:pPr>
  </w:style>
  <w:style w:type="character" w:customStyle="1" w:styleId="32">
    <w:name w:val="Основной текст 3 Знак"/>
    <w:basedOn w:val="a0"/>
    <w:link w:val="31"/>
    <w:uiPriority w:val="99"/>
    <w:rsid w:val="00400D61"/>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1691</Words>
  <Characters>9641</Characters>
  <Application>Microsoft Office Word</Application>
  <DocSecurity>0</DocSecurity>
  <Lines>80</Lines>
  <Paragraphs>22</Paragraphs>
  <ScaleCrop>false</ScaleCrop>
  <Company>Home</Company>
  <LinksUpToDate>false</LinksUpToDate>
  <CharactersWithSpaces>11310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2012-11-05T16:31:00Z</dcterms:created>
  <dcterms:modified xsi:type="dcterms:W3CDTF">2012-11-05T16:31:00Z</dcterms:modified>
</cp:coreProperties>
</file>